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664" w:rsidRDefault="004D0664" w:rsidP="004D0664">
      <w:pPr>
        <w:jc w:val="center"/>
        <w:rPr>
          <w:rFonts w:ascii="KZ Times New Roman" w:hAnsi="KZ Times New Roman"/>
          <w:bCs/>
          <w:sz w:val="28"/>
          <w:szCs w:val="28"/>
          <w:lang w:val="kk-KZ"/>
        </w:rPr>
      </w:pPr>
      <w:r w:rsidRPr="003A6627">
        <w:rPr>
          <w:rFonts w:ascii="KZ Times New Roman" w:hAnsi="KZ Times New Roman"/>
          <w:bCs/>
          <w:sz w:val="28"/>
          <w:szCs w:val="28"/>
          <w:lang w:val="ru-MO"/>
        </w:rPr>
        <w:t>1 Б</w:t>
      </w:r>
      <w:r w:rsidRPr="003A6627">
        <w:rPr>
          <w:rFonts w:ascii="KZ Times New Roman" w:hAnsi="KZ Times New Roman"/>
          <w:bCs/>
          <w:sz w:val="28"/>
          <w:szCs w:val="28"/>
          <w:lang w:val="kk-KZ"/>
        </w:rPr>
        <w:t>АҒАЛАУ ОБЪЕКТІНІ ТАҢДАУ ЖӘНЕ КАЛАНЫҢ ЭЛЕКТРОНДЫ КАРТАСЫН ЖАСАУ</w:t>
      </w:r>
    </w:p>
    <w:p w:rsidR="004D0664" w:rsidRDefault="004D0664" w:rsidP="004D0664">
      <w:pPr>
        <w:jc w:val="center"/>
        <w:rPr>
          <w:rFonts w:ascii="KZ Times New Roman" w:hAnsi="KZ Times New Roman"/>
          <w:bCs/>
          <w:sz w:val="28"/>
          <w:szCs w:val="28"/>
          <w:lang w:val="kk-KZ"/>
        </w:rPr>
      </w:pPr>
    </w:p>
    <w:p w:rsidR="004D0664" w:rsidRDefault="004D0664" w:rsidP="004D0664">
      <w:pPr>
        <w:ind w:firstLine="709"/>
        <w:jc w:val="both"/>
        <w:rPr>
          <w:rFonts w:ascii="KZ Times New Roman" w:hAnsi="KZ Times New Roman"/>
          <w:bCs/>
          <w:sz w:val="28"/>
          <w:szCs w:val="28"/>
          <w:lang w:val="kk-KZ"/>
        </w:rPr>
      </w:pPr>
      <w:r>
        <w:rPr>
          <w:rFonts w:ascii="KZ Times New Roman" w:hAnsi="KZ Times New Roman"/>
          <w:bCs/>
          <w:sz w:val="28"/>
          <w:szCs w:val="28"/>
          <w:lang w:val="kk-KZ"/>
        </w:rPr>
        <w:t xml:space="preserve">Студентке оқытушы вариант бойынша қала территориясының немесе оның бөлігінің электронды көшірмесін береді. Тапсырма бойынша, картаның масштабына сәйкес студент </w:t>
      </w:r>
      <w:r w:rsidRPr="00A355F4">
        <w:rPr>
          <w:rFonts w:ascii="KZ Times New Roman" w:hAnsi="KZ Times New Roman"/>
          <w:bCs/>
          <w:sz w:val="28"/>
          <w:szCs w:val="28"/>
          <w:lang w:val="kk-KZ"/>
        </w:rPr>
        <w:t xml:space="preserve">Map Info </w:t>
      </w:r>
      <w:r>
        <w:rPr>
          <w:rFonts w:ascii="KZ Times New Roman" w:hAnsi="KZ Times New Roman"/>
          <w:bCs/>
          <w:sz w:val="28"/>
          <w:szCs w:val="28"/>
          <w:lang w:val="kk-KZ"/>
        </w:rPr>
        <w:t>бағдарламасында картаның электронды көшірмесін тіркейді. Тіркеу қателігі 3 пиксельден аспау керек. Содан кейін қабаттар бойынша берілген территорияға электронды карта жасалады. Электронды картаны жасау нәтижесінде берілген торритория бойынша келесі мәліметті алу керек:</w:t>
      </w:r>
    </w:p>
    <w:p w:rsidR="004D0664" w:rsidRDefault="004D0664" w:rsidP="004D0664">
      <w:pPr>
        <w:numPr>
          <w:ilvl w:val="0"/>
          <w:numId w:val="1"/>
        </w:numPr>
        <w:ind w:left="0" w:firstLine="720"/>
        <w:jc w:val="both"/>
        <w:rPr>
          <w:rFonts w:ascii="KZ Times New Roman" w:hAnsi="KZ Times New Roman"/>
          <w:bCs/>
          <w:sz w:val="28"/>
          <w:szCs w:val="28"/>
          <w:lang w:val="kk-KZ"/>
        </w:rPr>
      </w:pPr>
      <w:r>
        <w:rPr>
          <w:rFonts w:ascii="KZ Times New Roman" w:hAnsi="KZ Times New Roman"/>
          <w:bCs/>
          <w:sz w:val="28"/>
          <w:szCs w:val="28"/>
          <w:lang w:val="kk-KZ"/>
        </w:rPr>
        <w:t>берілген территорияның жалпы ауданы, сонын ішінде өндірістік және тұрғын мақсатындағы қолданыстағы аудандар;</w:t>
      </w:r>
    </w:p>
    <w:p w:rsidR="004D0664" w:rsidRDefault="004D0664" w:rsidP="004D0664">
      <w:pPr>
        <w:numPr>
          <w:ilvl w:val="0"/>
          <w:numId w:val="1"/>
        </w:numPr>
        <w:ind w:left="0" w:firstLine="720"/>
        <w:jc w:val="both"/>
        <w:rPr>
          <w:rFonts w:ascii="KZ Times New Roman" w:hAnsi="KZ Times New Roman"/>
          <w:bCs/>
          <w:sz w:val="28"/>
          <w:szCs w:val="28"/>
          <w:lang w:val="kk-KZ"/>
        </w:rPr>
      </w:pPr>
      <w:r w:rsidRPr="00F91660">
        <w:rPr>
          <w:rFonts w:ascii="KZ Times New Roman" w:hAnsi="KZ Times New Roman"/>
          <w:sz w:val="28"/>
          <w:szCs w:val="28"/>
          <w:lang w:val="kk-KZ"/>
        </w:rPr>
        <w:t xml:space="preserve">халықтық білім беру, денсаулық сақтау, мәдениет, сауда-саттық, көпшілік </w:t>
      </w:r>
      <w:r>
        <w:rPr>
          <w:rFonts w:ascii="KZ Times New Roman" w:hAnsi="KZ Times New Roman"/>
          <w:sz w:val="28"/>
          <w:szCs w:val="28"/>
          <w:lang w:val="kk-KZ"/>
        </w:rPr>
        <w:t>тамақтандыру зоналардың ауданы.</w:t>
      </w:r>
    </w:p>
    <w:p w:rsidR="007B09AF" w:rsidRPr="004D0664" w:rsidRDefault="007B09AF">
      <w:pPr>
        <w:rPr>
          <w:lang w:val="kk-KZ"/>
        </w:rPr>
      </w:pPr>
    </w:p>
    <w:sectPr w:rsidR="007B09AF" w:rsidRPr="004D0664" w:rsidSect="007B0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D7AF1"/>
    <w:multiLevelType w:val="hybridMultilevel"/>
    <w:tmpl w:val="9E64D5DA"/>
    <w:lvl w:ilvl="0" w:tplc="CF383938">
      <w:start w:val="5"/>
      <w:numFmt w:val="bullet"/>
      <w:lvlText w:val="-"/>
      <w:lvlJc w:val="left"/>
      <w:pPr>
        <w:tabs>
          <w:tab w:val="num" w:pos="993"/>
        </w:tabs>
        <w:ind w:left="1418" w:firstLine="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0664"/>
    <w:rsid w:val="000946A3"/>
    <w:rsid w:val="00106F29"/>
    <w:rsid w:val="00213300"/>
    <w:rsid w:val="004D0664"/>
    <w:rsid w:val="007B0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6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6F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06F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06F2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6F29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06F29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06F29"/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a3">
    <w:name w:val="Title"/>
    <w:basedOn w:val="a"/>
    <w:next w:val="a"/>
    <w:link w:val="a4"/>
    <w:uiPriority w:val="10"/>
    <w:qFormat/>
    <w:rsid w:val="00106F29"/>
    <w:pPr>
      <w:pBdr>
        <w:bottom w:val="single" w:sz="8" w:space="4" w:color="FF388C" w:themeColor="accent1"/>
      </w:pBdr>
      <w:spacing w:after="300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06F29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Asus-pc</dc:creator>
  <cp:lastModifiedBy>Asus-pc</cp:lastModifiedBy>
  <cp:revision>1</cp:revision>
  <dcterms:created xsi:type="dcterms:W3CDTF">2016-02-20T06:28:00Z</dcterms:created>
  <dcterms:modified xsi:type="dcterms:W3CDTF">2016-02-20T06:29:00Z</dcterms:modified>
</cp:coreProperties>
</file>